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柳州职业技术学院外来访客入校须知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2022年12月4日</w:t>
      </w:r>
    </w:p>
    <w:bookmarkEnd w:id="0"/>
    <w:p/>
    <w:p>
      <w:r>
        <w:t>自11月25日起，学校实行动态封闭式管理，期间外来访客非必要不入校，恢复常态化管理时间另行通知。</w:t>
      </w:r>
    </w:p>
    <w:p/>
    <w:p>
      <w:r>
        <w:t>1、7日内仅有柳州市旅居史的访客，需健康码和行程码绿码方可入校。</w:t>
      </w:r>
    </w:p>
    <w:p/>
    <w:p>
      <w:r>
        <w:t>2、7日内有广西区内其他城市旅居史（除来宾市、桂林市和第3点所列区域外）的访客，需健康码和行程码绿码、</w:t>
      </w:r>
      <w:r>
        <w:t>48小时内核酸阴性</w:t>
      </w:r>
      <w:r>
        <w:t>证明方可入校。</w:t>
      </w:r>
    </w:p>
    <w:p/>
    <w:p>
      <w:r>
        <w:t>3、7日内有广西区内以下区域旅居史（除高风险区外）的访客，需健康码和行程码绿码、抵柳后</w:t>
      </w:r>
      <w:r>
        <w:t>“三天两检”</w:t>
      </w:r>
      <w:r>
        <w:t>记录方可入校：</w:t>
      </w:r>
    </w:p>
    <w:p>
      <w:r>
        <w:t>南宁市</w:t>
      </w:r>
      <w:r>
        <w:t>（良庆区、宾阳县、江南区、兴宁区、西乡塘区、青秀区、横州市、武鸣区、东盟经济技术开发区、高新技术产业开发区、马山县、上林县、隆安县）</w:t>
      </w:r>
    </w:p>
    <w:p>
      <w:r>
        <w:t>桂林市</w:t>
      </w:r>
      <w:r>
        <w:t>（临桂区、全州县、叠彩区、七星区、平乐县、象山区、秀峰区、灵川县、阳朔县、资源县、龙胜县、雁山区、永福县、荔浦市、恭城县、兴安县、灌阳县）</w:t>
      </w:r>
    </w:p>
    <w:p>
      <w:r>
        <w:t>崇左市</w:t>
      </w:r>
      <w:r>
        <w:t>（龙州县、宁明县、扶绥县、凭祥市、江州区、天等县、大新县）</w:t>
      </w:r>
    </w:p>
    <w:p>
      <w:r>
        <w:t>百色市</w:t>
      </w:r>
      <w:r>
        <w:t>（平果市、田东县、右江区、田阳区、田林县、乐业县、靖西市、凌云县、德保县、隆林县、西林县、那坡县）</w:t>
      </w:r>
    </w:p>
    <w:p>
      <w:r>
        <w:t>防城港市</w:t>
      </w:r>
      <w:r>
        <w:t>（防城区、港口区、东兴市）</w:t>
      </w:r>
    </w:p>
    <w:p>
      <w:r>
        <w:t>钦州市</w:t>
      </w:r>
      <w:r>
        <w:t>（钦南区、浦北县、灵山县、钦北区）</w:t>
      </w:r>
    </w:p>
    <w:p>
      <w:r>
        <w:t>北海市</w:t>
      </w:r>
      <w:r>
        <w:t>（铁山港区、海城区、银海区、合浦县）</w:t>
      </w:r>
    </w:p>
    <w:p>
      <w:r>
        <w:t>贵港市</w:t>
      </w:r>
      <w:r>
        <w:t>（港北区、覃塘区、桂平市、港南区、平南县）</w:t>
      </w:r>
    </w:p>
    <w:p>
      <w:r>
        <w:t>梧州市</w:t>
      </w:r>
      <w:r>
        <w:t>（藤县、岑溪市、万秀区、苍梧县、龙圩区、长洲区、蒙山县）</w:t>
      </w:r>
    </w:p>
    <w:p>
      <w:r>
        <w:t>玉林市</w:t>
      </w:r>
      <w:r>
        <w:t>（陆川县、玉州区、博白县、北流市、兴业县、容县）</w:t>
      </w:r>
    </w:p>
    <w:p>
      <w:r>
        <w:t>贺州市</w:t>
      </w:r>
      <w:r>
        <w:t>（钟山县、平桂区、八步区、富川县、昭平县）</w:t>
      </w:r>
    </w:p>
    <w:p>
      <w:r>
        <w:t>河池市</w:t>
      </w:r>
      <w:r>
        <w:t>（南丹县、巴马县、宜州区、金城江、大化县、凤山县、环江县、都安县、罗城县、东兰县、天峨县）</w:t>
      </w:r>
    </w:p>
    <w:p/>
    <w:p>
      <w:r>
        <w:t>4、7天内有</w:t>
      </w:r>
      <w:r>
        <w:t>来宾市</w:t>
      </w:r>
      <w:r>
        <w:t>旅居史的访客，需健康码和行程码绿码、抵柳后</w:t>
      </w:r>
      <w:r>
        <w:t>“三天三检”</w:t>
      </w:r>
      <w:r>
        <w:t>记录方可入校。</w:t>
      </w:r>
    </w:p>
    <w:p/>
    <w:p>
      <w:r>
        <w:t>5、7日内有广西区外旅居史（除高风险区外）的访客，需健康码和行程码绿码、入桂（抵柳）后</w:t>
      </w:r>
      <w:r>
        <w:t>“三天三检”及第五天一次检测</w:t>
      </w:r>
      <w:r>
        <w:t>记录方可入校。</w:t>
      </w:r>
    </w:p>
    <w:p/>
    <w:p>
      <w:r>
        <w:t>6、7日内有高风险区旅居史的访客，按柳州疾控要求需7天居家隔离，期间禁止入校。</w:t>
      </w:r>
    </w:p>
    <w:p/>
    <w:p>
      <w:r>
        <w:t>7、未尽事宜，按照柳州市疾控中心每日发布的《入（返）柳人员健康管理须知》执行。</w:t>
      </w:r>
    </w:p>
    <w:p/>
    <w:p>
      <w:r>
        <w:t>备注：</w:t>
      </w:r>
      <w:r>
        <w:t>“三天两检”和“三天三检”的每次核酸检测时间需间隔24小时以上。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2YWU1ZWY1MzZjODc3ZTExY2ZiM2E5NmM3ZmI3MDMifQ=="/>
  </w:docVars>
  <w:rsids>
    <w:rsidRoot w:val="005157DD"/>
    <w:rsid w:val="0004015B"/>
    <w:rsid w:val="00421C4D"/>
    <w:rsid w:val="00433FC5"/>
    <w:rsid w:val="005157DD"/>
    <w:rsid w:val="00794195"/>
    <w:rsid w:val="34D2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6">
    <w:name w:val="ql-align-cent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878</Words>
  <Characters>886</Characters>
  <Lines>6</Lines>
  <Paragraphs>1</Paragraphs>
  <TotalTime>4</TotalTime>
  <ScaleCrop>false</ScaleCrop>
  <LinksUpToDate>false</LinksUpToDate>
  <CharactersWithSpaces>886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2022-12-07T03:58:00Z</dcterms:created>
  <dc:creator>Su Ha</dc:creator>
  <cp:lastModifiedBy>Administrator</cp:lastModifiedBy>
  <dcterms:modified xsi:type="dcterms:W3CDTF">2022-12-07T07:59:16Z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10BE0A9D4DFD42FCB4142114FCA565FC</vt:lpwstr>
  </property>
</Properties>
</file>